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712"/>
      </w:tblGrid>
      <w:tr w:rsidR="007B7781" w:rsidRPr="004C49E1" w:rsidTr="00451347">
        <w:trPr>
          <w:trHeight w:val="1275"/>
        </w:trPr>
        <w:tc>
          <w:tcPr>
            <w:tcW w:w="1384" w:type="dxa"/>
            <w:shd w:val="clear" w:color="auto" w:fill="auto"/>
          </w:tcPr>
          <w:p w:rsidR="007B7781" w:rsidRPr="004C49E1" w:rsidRDefault="007B7781" w:rsidP="00451347">
            <w:pPr>
              <w:tabs>
                <w:tab w:val="left" w:pos="6096"/>
              </w:tabs>
              <w:spacing w:line="240" w:lineRule="atLeast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7B7781" w:rsidRPr="004C49E1" w:rsidRDefault="007B7781" w:rsidP="00451347">
            <w:pPr>
              <w:spacing w:line="240" w:lineRule="atLeast"/>
              <w:jc w:val="center"/>
              <w:outlineLvl w:val="0"/>
              <w:rPr>
                <w:b/>
                <w:noProof/>
                <w:sz w:val="20"/>
                <w:szCs w:val="20"/>
              </w:rPr>
            </w:pPr>
          </w:p>
          <w:p w:rsidR="007B7781" w:rsidRPr="00FD4728" w:rsidRDefault="007B7781" w:rsidP="00451347">
            <w:pPr>
              <w:spacing w:line="360" w:lineRule="auto"/>
              <w:jc w:val="center"/>
              <w:outlineLvl w:val="0"/>
              <w:rPr>
                <w:b/>
                <w:bCs/>
                <w:sz w:val="36"/>
                <w:szCs w:val="36"/>
                <w:lang w:val="ru-RU"/>
              </w:rPr>
            </w:pPr>
            <w:r w:rsidRPr="00FD4728">
              <w:rPr>
                <w:b/>
                <w:bCs/>
                <w:sz w:val="36"/>
                <w:szCs w:val="36"/>
                <w:lang w:val="ru-RU"/>
              </w:rPr>
              <w:t>ОБЩИНА ЗЛАТАРИЦА</w:t>
            </w:r>
          </w:p>
          <w:p w:rsidR="007B7781" w:rsidRPr="00FD4728" w:rsidRDefault="007B7781" w:rsidP="00451347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D4728">
              <w:rPr>
                <w:b/>
                <w:bCs/>
                <w:sz w:val="36"/>
                <w:szCs w:val="36"/>
                <w:lang w:val="ru-RU"/>
              </w:rPr>
              <w:t>ОБЛАСТ ВЕЛИКО ТЪРНОВО</w:t>
            </w:r>
          </w:p>
        </w:tc>
      </w:tr>
    </w:tbl>
    <w:p w:rsidR="007B7781" w:rsidRPr="004C49E1" w:rsidRDefault="007B7781" w:rsidP="007B7781">
      <w:pPr>
        <w:spacing w:line="240" w:lineRule="atLeast"/>
      </w:pPr>
      <w:r w:rsidRPr="004C49E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395F1D" wp14:editId="0C02B11B">
            <wp:simplePos x="0" y="0"/>
            <wp:positionH relativeFrom="column">
              <wp:posOffset>109855</wp:posOffset>
            </wp:positionH>
            <wp:positionV relativeFrom="paragraph">
              <wp:posOffset>-932815</wp:posOffset>
            </wp:positionV>
            <wp:extent cx="695325" cy="895350"/>
            <wp:effectExtent l="0" t="0" r="9525" b="0"/>
            <wp:wrapNone/>
            <wp:docPr id="2" name="Картина 2" descr="ZLATARIT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RITSA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81" w:rsidRPr="004C49E1" w:rsidRDefault="007B7781" w:rsidP="007B7781">
      <w:pPr>
        <w:spacing w:line="240" w:lineRule="atLeast"/>
        <w:jc w:val="center"/>
        <w:rPr>
          <w:b/>
          <w:lang w:eastAsia="en-US"/>
        </w:rPr>
      </w:pPr>
    </w:p>
    <w:p w:rsidR="00577566" w:rsidRDefault="007B7781" w:rsidP="00206C01">
      <w:pPr>
        <w:spacing w:line="240" w:lineRule="atLeast"/>
        <w:jc w:val="center"/>
        <w:rPr>
          <w:b/>
          <w:lang w:eastAsia="en-US"/>
        </w:rPr>
      </w:pPr>
      <w:r>
        <w:rPr>
          <w:b/>
          <w:lang w:eastAsia="en-US"/>
        </w:rPr>
        <w:t>ЗАПОВЕД</w:t>
      </w:r>
    </w:p>
    <w:p w:rsidR="007B7781" w:rsidRPr="007B7781" w:rsidRDefault="007B7781" w:rsidP="00206C01">
      <w:pPr>
        <w:spacing w:line="240" w:lineRule="atLeast"/>
        <w:jc w:val="center"/>
        <w:rPr>
          <w:b/>
          <w:lang w:eastAsia="en-US"/>
        </w:rPr>
      </w:pPr>
    </w:p>
    <w:p w:rsidR="00067117" w:rsidRPr="007B7781" w:rsidRDefault="00067117" w:rsidP="00206C01">
      <w:pPr>
        <w:spacing w:line="240" w:lineRule="atLeast"/>
        <w:jc w:val="center"/>
        <w:rPr>
          <w:b/>
          <w:lang w:eastAsia="en-US"/>
        </w:rPr>
      </w:pPr>
      <w:r w:rsidRPr="007B7781">
        <w:rPr>
          <w:b/>
          <w:lang w:eastAsia="en-US"/>
        </w:rPr>
        <w:t xml:space="preserve">№ </w:t>
      </w:r>
      <w:r w:rsidR="00B42FDC" w:rsidRPr="007B7781">
        <w:rPr>
          <w:b/>
          <w:lang w:eastAsia="en-US"/>
        </w:rPr>
        <w:t xml:space="preserve">РД </w:t>
      </w:r>
      <w:r w:rsidR="00D20E37" w:rsidRPr="007B7781">
        <w:rPr>
          <w:b/>
          <w:lang w:eastAsia="en-US"/>
        </w:rPr>
        <w:t>12-</w:t>
      </w:r>
      <w:r w:rsidR="007B7781">
        <w:rPr>
          <w:b/>
          <w:lang w:eastAsia="en-US"/>
        </w:rPr>
        <w:t>211</w:t>
      </w:r>
      <w:r w:rsidR="00B42FDC" w:rsidRPr="007B7781">
        <w:rPr>
          <w:b/>
          <w:lang w:eastAsia="en-US"/>
        </w:rPr>
        <w:t xml:space="preserve"> </w:t>
      </w:r>
      <w:r w:rsidRPr="007B7781">
        <w:rPr>
          <w:b/>
          <w:lang w:eastAsia="en-US"/>
        </w:rPr>
        <w:t>/</w:t>
      </w:r>
      <w:r w:rsidR="00B42FDC" w:rsidRPr="007B7781">
        <w:rPr>
          <w:b/>
          <w:lang w:eastAsia="en-US"/>
        </w:rPr>
        <w:t xml:space="preserve"> </w:t>
      </w:r>
      <w:r w:rsidR="007B7781">
        <w:rPr>
          <w:b/>
          <w:lang w:eastAsia="en-US"/>
        </w:rPr>
        <w:t>21</w:t>
      </w:r>
      <w:r w:rsidR="00D20E37" w:rsidRPr="007B7781">
        <w:rPr>
          <w:b/>
          <w:lang w:eastAsia="en-US"/>
        </w:rPr>
        <w:t>.0</w:t>
      </w:r>
      <w:r w:rsidR="007B7781">
        <w:rPr>
          <w:b/>
          <w:lang w:eastAsia="en-US"/>
        </w:rPr>
        <w:t>5</w:t>
      </w:r>
      <w:r w:rsidR="00D20E37" w:rsidRPr="007B7781">
        <w:rPr>
          <w:b/>
          <w:lang w:eastAsia="en-US"/>
        </w:rPr>
        <w:t>.</w:t>
      </w:r>
      <w:r w:rsidRPr="007B7781">
        <w:rPr>
          <w:b/>
          <w:lang w:eastAsia="en-US"/>
        </w:rPr>
        <w:t>20</w:t>
      </w:r>
      <w:r w:rsidR="00D20E37" w:rsidRPr="007B7781">
        <w:rPr>
          <w:b/>
          <w:lang w:eastAsia="en-US"/>
        </w:rPr>
        <w:t>21</w:t>
      </w:r>
      <w:r w:rsidRPr="007B7781">
        <w:rPr>
          <w:b/>
          <w:lang w:eastAsia="en-US"/>
        </w:rPr>
        <w:t xml:space="preserve"> г.</w:t>
      </w:r>
    </w:p>
    <w:p w:rsidR="00067117" w:rsidRPr="007B7781" w:rsidRDefault="00067117" w:rsidP="00577566">
      <w:pPr>
        <w:spacing w:line="240" w:lineRule="atLeast"/>
        <w:jc w:val="both"/>
        <w:rPr>
          <w:lang w:eastAsia="en-US"/>
        </w:rPr>
      </w:pPr>
    </w:p>
    <w:p w:rsidR="00903D3E" w:rsidRPr="007B7781" w:rsidRDefault="00903D3E" w:rsidP="00903D3E">
      <w:pPr>
        <w:ind w:left="426"/>
        <w:jc w:val="both"/>
      </w:pPr>
    </w:p>
    <w:p w:rsidR="007B7781" w:rsidRPr="007B7781" w:rsidRDefault="007B7781" w:rsidP="007B7781">
      <w:pPr>
        <w:ind w:left="426"/>
        <w:jc w:val="both"/>
      </w:pPr>
      <w:r w:rsidRPr="007B7781">
        <w:t xml:space="preserve">На основание чл.44, ал.2 от Закона за местното самоуправление и местната администрация, във връзка с произвеждането на изборите за </w:t>
      </w:r>
      <w:r>
        <w:t>народни представители на 11.07.2021 г.</w:t>
      </w:r>
      <w:r w:rsidRPr="007B7781">
        <w:t>, както и  в изпълнение на чл.41, ал.3 и чл.42, ал.1 и ал.2 от Изборния кодекс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center"/>
        <w:rPr>
          <w:b/>
        </w:rPr>
      </w:pPr>
      <w:r w:rsidRPr="007B7781">
        <w:rPr>
          <w:b/>
        </w:rPr>
        <w:t>О П Р Е Д Е Л Я М: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numPr>
          <w:ilvl w:val="0"/>
          <w:numId w:val="1"/>
        </w:numPr>
        <w:tabs>
          <w:tab w:val="clear" w:pos="764"/>
          <w:tab w:val="num" w:pos="993"/>
        </w:tabs>
        <w:ind w:left="567" w:firstLine="0"/>
      </w:pPr>
      <w:r w:rsidRPr="007B7781">
        <w:t>Следните места    за   обявяване   на     избирателните списъци :</w:t>
      </w:r>
    </w:p>
    <w:p w:rsidR="007B7781" w:rsidRPr="007B7781" w:rsidRDefault="007B7781" w:rsidP="007B7781">
      <w:pPr>
        <w:ind w:left="567"/>
      </w:pPr>
    </w:p>
    <w:p w:rsidR="007B7781" w:rsidRPr="007B7781" w:rsidRDefault="007B7781" w:rsidP="007B7781">
      <w:pPr>
        <w:pStyle w:val="1"/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7B7781">
        <w:rPr>
          <w:rFonts w:ascii="Times New Roman" w:hAnsi="Times New Roman" w:cs="Times New Roman"/>
          <w:color w:val="auto"/>
          <w:sz w:val="24"/>
          <w:szCs w:val="24"/>
          <w:u w:val="single"/>
        </w:rPr>
        <w:t>Секция 001</w:t>
      </w:r>
      <w:r w:rsidRPr="007B7781">
        <w:rPr>
          <w:rFonts w:ascii="Times New Roman" w:hAnsi="Times New Roman" w:cs="Times New Roman"/>
          <w:color w:val="auto"/>
          <w:sz w:val="24"/>
          <w:szCs w:val="24"/>
        </w:rPr>
        <w:t xml:space="preserve"> – град Златарица – СУ „Св. св. Кирил и Методий“ гр. Златарица 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pStyle w:val="1"/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7B7781">
        <w:rPr>
          <w:rFonts w:ascii="Times New Roman" w:hAnsi="Times New Roman" w:cs="Times New Roman"/>
          <w:color w:val="auto"/>
          <w:sz w:val="24"/>
          <w:szCs w:val="24"/>
          <w:u w:val="single"/>
        </w:rPr>
        <w:t>Секция 002</w:t>
      </w:r>
      <w:r w:rsidRPr="007B7781">
        <w:rPr>
          <w:rFonts w:ascii="Times New Roman" w:hAnsi="Times New Roman" w:cs="Times New Roman"/>
          <w:color w:val="auto"/>
          <w:sz w:val="24"/>
          <w:szCs w:val="24"/>
        </w:rPr>
        <w:t xml:space="preserve"> – град Златарица- ПГ по МСС “Никола Златарски”, 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pStyle w:val="1"/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7B7781">
        <w:rPr>
          <w:rFonts w:ascii="Times New Roman" w:hAnsi="Times New Roman" w:cs="Times New Roman"/>
          <w:color w:val="auto"/>
          <w:sz w:val="24"/>
          <w:szCs w:val="24"/>
          <w:u w:val="single"/>
        </w:rPr>
        <w:t>Секция 003</w:t>
      </w:r>
      <w:r w:rsidRPr="007B7781">
        <w:rPr>
          <w:rFonts w:ascii="Times New Roman" w:hAnsi="Times New Roman" w:cs="Times New Roman"/>
          <w:color w:val="auto"/>
          <w:sz w:val="24"/>
          <w:szCs w:val="24"/>
        </w:rPr>
        <w:t xml:space="preserve"> – град Златарица – СУ „Св. св. Кирил и Методий“ гр. Златарица</w:t>
      </w:r>
    </w:p>
    <w:p w:rsidR="007B7781" w:rsidRPr="007B7781" w:rsidRDefault="007B7781" w:rsidP="007B7781"/>
    <w:p w:rsidR="007B7781" w:rsidRPr="007B7781" w:rsidRDefault="007B7781" w:rsidP="007B7781">
      <w:pPr>
        <w:ind w:left="567"/>
        <w:jc w:val="both"/>
      </w:pPr>
      <w:r w:rsidRPr="007B7781">
        <w:rPr>
          <w:u w:val="single"/>
        </w:rPr>
        <w:t>Секция 004</w:t>
      </w:r>
      <w:r w:rsidRPr="007B7781">
        <w:t xml:space="preserve"> -  село Родина – фоайето на Читалище „Напредък – 1912“, 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rPr>
          <w:u w:val="single"/>
        </w:rPr>
        <w:t>Секция 005</w:t>
      </w:r>
      <w:r w:rsidRPr="007B7781">
        <w:t xml:space="preserve"> – село Горско Ново село - в ПК „Напредък </w:t>
      </w:r>
      <w:smartTag w:uri="urn:schemas-microsoft-com:office:smarttags" w:element="metricconverter">
        <w:smartTagPr>
          <w:attr w:name="ProductID" w:val="45”"/>
        </w:smartTagPr>
        <w:r w:rsidRPr="007B7781">
          <w:t>45”</w:t>
        </w:r>
      </w:smartTag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rPr>
          <w:u w:val="single"/>
        </w:rPr>
        <w:t>Секция 006</w:t>
      </w:r>
      <w:r w:rsidRPr="007B7781">
        <w:t xml:space="preserve"> – село Сливовица - във фоайе на Читалище „Просвета-</w:t>
      </w:r>
      <w:smartTag w:uri="urn:schemas-microsoft-com:office:smarttags" w:element="metricconverter">
        <w:smartTagPr>
          <w:attr w:name="ProductID" w:val="1927”"/>
        </w:smartTagPr>
        <w:r w:rsidRPr="007B7781">
          <w:t>1927”</w:t>
        </w:r>
      </w:smartTag>
      <w:r w:rsidRPr="007B7781">
        <w:t>,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rPr>
          <w:u w:val="single"/>
        </w:rPr>
        <w:t>Секция 007</w:t>
      </w:r>
      <w:r w:rsidRPr="007B7781">
        <w:t xml:space="preserve"> – село Росно - в Пенсионерски клуб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rPr>
          <w:u w:val="single"/>
        </w:rPr>
        <w:t>Секция 008</w:t>
      </w:r>
      <w:r w:rsidRPr="007B7781">
        <w:t xml:space="preserve"> - село Долно Шивачево - във фоайето на кметството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rPr>
          <w:u w:val="single"/>
        </w:rPr>
        <w:t xml:space="preserve">Секция 009 </w:t>
      </w:r>
      <w:r w:rsidRPr="007B7781">
        <w:t>-  село Калайджии - във фоайе на Читалище „Балкански извори-2002“</w:t>
      </w:r>
    </w:p>
    <w:p w:rsidR="007B7781" w:rsidRPr="007B7781" w:rsidRDefault="007B7781" w:rsidP="007B7781">
      <w:pPr>
        <w:jc w:val="both"/>
        <w:rPr>
          <w:u w:val="single"/>
        </w:rPr>
      </w:pPr>
    </w:p>
    <w:p w:rsidR="007B7781" w:rsidRPr="007B7781" w:rsidRDefault="007B7781" w:rsidP="007B7781">
      <w:pPr>
        <w:jc w:val="both"/>
      </w:pPr>
      <w:r w:rsidRPr="007B7781">
        <w:t xml:space="preserve">        </w:t>
      </w:r>
      <w:r w:rsidRPr="007B7781">
        <w:rPr>
          <w:u w:val="single"/>
        </w:rPr>
        <w:t>Секция 010</w:t>
      </w:r>
      <w:r w:rsidRPr="007B7781">
        <w:t xml:space="preserve"> – село Резач – фоайето на кметството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t xml:space="preserve"> </w:t>
      </w:r>
      <w:r w:rsidRPr="007B7781">
        <w:rPr>
          <w:u w:val="single"/>
        </w:rPr>
        <w:t>Секция 011</w:t>
      </w:r>
      <w:r w:rsidRPr="007B7781">
        <w:t xml:space="preserve"> – село Средно село  - сградата на Здравната служба</w:t>
      </w:r>
    </w:p>
    <w:p w:rsidR="007B7781" w:rsidRPr="007B7781" w:rsidRDefault="007B7781" w:rsidP="007B7781">
      <w:pPr>
        <w:ind w:left="567"/>
        <w:jc w:val="both"/>
        <w:rPr>
          <w:u w:val="single"/>
        </w:rPr>
      </w:pPr>
    </w:p>
    <w:p w:rsidR="007B7781" w:rsidRDefault="007B7781" w:rsidP="007B7781">
      <w:pPr>
        <w:ind w:left="567"/>
        <w:jc w:val="both"/>
      </w:pPr>
      <w:r w:rsidRPr="007B7781">
        <w:rPr>
          <w:u w:val="single"/>
        </w:rPr>
        <w:t xml:space="preserve"> Секция 012</w:t>
      </w:r>
      <w:r w:rsidRPr="007B7781">
        <w:t xml:space="preserve"> – село Разсоха - фоайето на кметството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t xml:space="preserve"> </w:t>
      </w:r>
      <w:r w:rsidRPr="007B7781">
        <w:rPr>
          <w:u w:val="single"/>
        </w:rPr>
        <w:t>Секция 013</w:t>
      </w:r>
      <w:r w:rsidRPr="007B7781">
        <w:t xml:space="preserve"> - село Дединци – фоайето на кметството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  <w:rPr>
          <w:b/>
        </w:rPr>
      </w:pPr>
      <w:r w:rsidRPr="007B7781">
        <w:rPr>
          <w:b/>
        </w:rPr>
        <w:t xml:space="preserve">                                                                               </w:t>
      </w:r>
    </w:p>
    <w:p w:rsidR="007B7781" w:rsidRPr="007B7781" w:rsidRDefault="007B7781" w:rsidP="007B7781">
      <w:pPr>
        <w:numPr>
          <w:ilvl w:val="0"/>
          <w:numId w:val="1"/>
        </w:numPr>
        <w:tabs>
          <w:tab w:val="num" w:pos="0"/>
          <w:tab w:val="left" w:pos="993"/>
        </w:tabs>
        <w:ind w:left="567" w:firstLine="0"/>
        <w:jc w:val="both"/>
      </w:pPr>
      <w:r w:rsidRPr="007B7781">
        <w:t xml:space="preserve">Предварителните избирателни списъци да се обявят на посочените в т.1 места най-късно до </w:t>
      </w:r>
      <w:r>
        <w:t>31</w:t>
      </w:r>
      <w:r w:rsidRPr="007B7781">
        <w:t>.0</w:t>
      </w:r>
      <w:r>
        <w:t>5</w:t>
      </w:r>
      <w:r w:rsidRPr="007B7781">
        <w:t>.20</w:t>
      </w:r>
      <w:r>
        <w:t>21</w:t>
      </w:r>
      <w:r w:rsidRPr="007B7781">
        <w:t xml:space="preserve"> г. от следните длъжностни лица:                                                                                           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ind w:left="567"/>
        <w:jc w:val="both"/>
      </w:pPr>
      <w:r w:rsidRPr="007B7781">
        <w:t>2.1. за трите секции в град Златарица  – от   ст. експерт “ГРАО” и  специалист “Гражданско състояние“;</w:t>
      </w:r>
    </w:p>
    <w:p w:rsidR="007B7781" w:rsidRPr="007B7781" w:rsidRDefault="007B7781" w:rsidP="007B7781">
      <w:pPr>
        <w:ind w:left="567"/>
        <w:jc w:val="both"/>
      </w:pPr>
      <w:r w:rsidRPr="007B7781">
        <w:lastRenderedPageBreak/>
        <w:t>2.2. за останалите секции по селата - от кметовете на кметства и от кметските наместници.</w:t>
      </w:r>
    </w:p>
    <w:p w:rsidR="007B7781" w:rsidRPr="007B7781" w:rsidRDefault="007B7781" w:rsidP="007B7781">
      <w:pPr>
        <w:ind w:left="567"/>
        <w:jc w:val="both"/>
      </w:pPr>
    </w:p>
    <w:p w:rsidR="007B7781" w:rsidRPr="007B7781" w:rsidRDefault="007B7781" w:rsidP="007B7781">
      <w:pPr>
        <w:numPr>
          <w:ilvl w:val="0"/>
          <w:numId w:val="1"/>
        </w:numPr>
        <w:tabs>
          <w:tab w:val="left" w:pos="993"/>
        </w:tabs>
        <w:ind w:hanging="197"/>
        <w:jc w:val="both"/>
      </w:pPr>
      <w:r w:rsidRPr="007B7781">
        <w:t>Предварителните избирателни списъци да се публикуват на интернет страницата на Община Златарица в срока посочен в т.2.</w:t>
      </w:r>
    </w:p>
    <w:p w:rsidR="007B7781" w:rsidRPr="007B7781" w:rsidRDefault="007B7781" w:rsidP="007B7781">
      <w:pPr>
        <w:ind w:left="764"/>
        <w:jc w:val="both"/>
      </w:pPr>
    </w:p>
    <w:p w:rsidR="007B7781" w:rsidRPr="007B7781" w:rsidRDefault="007B7781" w:rsidP="007B7781">
      <w:pPr>
        <w:ind w:left="567"/>
        <w:jc w:val="both"/>
        <w:rPr>
          <w:b/>
        </w:rPr>
      </w:pPr>
      <w:r w:rsidRPr="007B7781">
        <w:t xml:space="preserve">Препис от заповедта да се връчи на длъжностните лица по т.2.1 и  т.2.2– </w:t>
      </w:r>
      <w:r w:rsidRPr="007B7781">
        <w:rPr>
          <w:b/>
        </w:rPr>
        <w:t xml:space="preserve">за изпълнение, </w:t>
      </w:r>
      <w:r w:rsidRPr="007B7781">
        <w:t xml:space="preserve">на </w:t>
      </w:r>
      <w:r>
        <w:t>Районна</w:t>
      </w:r>
      <w:r w:rsidRPr="007B7781">
        <w:t xml:space="preserve"> избирателна комисия </w:t>
      </w:r>
      <w:r>
        <w:t>Велико Търново</w:t>
      </w:r>
      <w:r w:rsidRPr="007B7781">
        <w:rPr>
          <w:b/>
        </w:rPr>
        <w:t xml:space="preserve"> </w:t>
      </w:r>
      <w:r w:rsidRPr="007B7781">
        <w:t>и РУ на МВР Елена</w:t>
      </w:r>
      <w:r>
        <w:t xml:space="preserve"> </w:t>
      </w:r>
      <w:r w:rsidRPr="007B7781">
        <w:rPr>
          <w:b/>
        </w:rPr>
        <w:t>– за сведение.</w:t>
      </w:r>
    </w:p>
    <w:p w:rsidR="007B7781" w:rsidRPr="007B7781" w:rsidRDefault="007B7781" w:rsidP="007B7781">
      <w:pPr>
        <w:ind w:left="567"/>
        <w:jc w:val="both"/>
        <w:rPr>
          <w:b/>
        </w:rPr>
      </w:pPr>
    </w:p>
    <w:p w:rsidR="007B7781" w:rsidRPr="007B7781" w:rsidRDefault="007B7781" w:rsidP="007B7781">
      <w:pPr>
        <w:ind w:left="567"/>
        <w:jc w:val="both"/>
      </w:pPr>
      <w:r w:rsidRPr="007B7781">
        <w:rPr>
          <w:b/>
        </w:rPr>
        <w:t xml:space="preserve"> </w:t>
      </w:r>
      <w:r w:rsidRPr="007B7781">
        <w:t xml:space="preserve">Заповедта да се обяви на интернет страницата на Община Златарица и на  таблото за обяви в сградата на общинска администрация до </w:t>
      </w:r>
      <w:r>
        <w:t>26</w:t>
      </w:r>
      <w:r w:rsidRPr="007B7781">
        <w:t>.</w:t>
      </w:r>
      <w:r>
        <w:t>05</w:t>
      </w:r>
      <w:r w:rsidRPr="007B7781">
        <w:rPr>
          <w:b/>
        </w:rPr>
        <w:t>.</w:t>
      </w:r>
      <w:r w:rsidRPr="007B7781">
        <w:t>20</w:t>
      </w:r>
      <w:r>
        <w:t>21</w:t>
      </w:r>
      <w:r w:rsidRPr="007B7781">
        <w:t xml:space="preserve"> г. включително. </w:t>
      </w:r>
    </w:p>
    <w:p w:rsidR="007B7781" w:rsidRPr="007B7781" w:rsidRDefault="007B7781" w:rsidP="007B7781">
      <w:pPr>
        <w:ind w:left="567"/>
        <w:jc w:val="both"/>
      </w:pPr>
      <w:r w:rsidRPr="007B7781">
        <w:t xml:space="preserve"> </w:t>
      </w:r>
      <w:r w:rsidRPr="007B7781">
        <w:tab/>
      </w:r>
    </w:p>
    <w:p w:rsidR="007B7781" w:rsidRPr="007B7781" w:rsidRDefault="007B7781" w:rsidP="007B7781">
      <w:pPr>
        <w:pStyle w:val="aa"/>
        <w:ind w:left="567"/>
        <w:rPr>
          <w:sz w:val="24"/>
          <w:szCs w:val="24"/>
        </w:rPr>
      </w:pPr>
      <w:r w:rsidRPr="007B7781">
        <w:rPr>
          <w:sz w:val="24"/>
          <w:szCs w:val="24"/>
        </w:rPr>
        <w:tab/>
        <w:t>Контролът по изпълнение на заповедта възлагам на секретаря на общината.</w:t>
      </w:r>
    </w:p>
    <w:p w:rsidR="007B7781" w:rsidRPr="007B7781" w:rsidRDefault="007B7781" w:rsidP="007B7781">
      <w:pPr>
        <w:ind w:left="567"/>
        <w:jc w:val="both"/>
      </w:pPr>
    </w:p>
    <w:p w:rsidR="00903D3E" w:rsidRPr="007B7781" w:rsidRDefault="00903D3E" w:rsidP="00903D3E">
      <w:pPr>
        <w:ind w:left="426"/>
        <w:jc w:val="both"/>
        <w:rPr>
          <w:b/>
        </w:rPr>
      </w:pPr>
      <w:r w:rsidRPr="007B7781">
        <w:rPr>
          <w:b/>
        </w:rPr>
        <w:t xml:space="preserve"> </w:t>
      </w:r>
    </w:p>
    <w:p w:rsidR="00583602" w:rsidRPr="007B7781" w:rsidRDefault="0052277B" w:rsidP="0052277B">
      <w:pPr>
        <w:ind w:left="426"/>
        <w:jc w:val="both"/>
        <w:rPr>
          <w:i/>
        </w:rPr>
      </w:pPr>
      <w:r w:rsidRPr="007B7781">
        <w:rPr>
          <w:b/>
        </w:rPr>
        <w:tab/>
      </w:r>
    </w:p>
    <w:p w:rsidR="00D20E37" w:rsidRPr="007B7781" w:rsidRDefault="00D20E37" w:rsidP="00D20E37">
      <w:pPr>
        <w:spacing w:line="240" w:lineRule="atLeast"/>
        <w:jc w:val="both"/>
        <w:rPr>
          <w:b/>
          <w:lang w:eastAsia="en-US"/>
        </w:rPr>
      </w:pPr>
      <w:r w:rsidRPr="007B7781">
        <w:rPr>
          <w:b/>
          <w:lang w:eastAsia="en-US"/>
        </w:rPr>
        <w:t>МИХАИЛ ГАНЕВ</w:t>
      </w:r>
      <w:r w:rsidR="00FC2203">
        <w:rPr>
          <w:b/>
          <w:lang w:eastAsia="en-US"/>
        </w:rPr>
        <w:t xml:space="preserve">   (п)</w:t>
      </w:r>
    </w:p>
    <w:p w:rsidR="00D20E37" w:rsidRPr="007B7781" w:rsidRDefault="00D20E37" w:rsidP="00D20E37">
      <w:pPr>
        <w:spacing w:line="240" w:lineRule="atLeast"/>
        <w:jc w:val="both"/>
        <w:rPr>
          <w:i/>
          <w:lang w:eastAsia="en-US"/>
        </w:rPr>
      </w:pPr>
      <w:r w:rsidRPr="007B7781">
        <w:rPr>
          <w:i/>
          <w:lang w:eastAsia="en-US"/>
        </w:rPr>
        <w:t>Кмет на Община Златарица</w:t>
      </w:r>
    </w:p>
    <w:p w:rsidR="0052277B" w:rsidRPr="007B7781" w:rsidRDefault="0052277B" w:rsidP="00D20E37">
      <w:pPr>
        <w:spacing w:line="240" w:lineRule="atLeast"/>
        <w:jc w:val="both"/>
        <w:rPr>
          <w:i/>
          <w:lang w:eastAsia="en-US"/>
        </w:rPr>
      </w:pPr>
    </w:p>
    <w:p w:rsidR="0052277B" w:rsidRPr="007B7781" w:rsidRDefault="0052277B" w:rsidP="00D20E37">
      <w:pPr>
        <w:spacing w:line="240" w:lineRule="atLeast"/>
        <w:jc w:val="both"/>
        <w:rPr>
          <w:i/>
          <w:lang w:eastAsia="en-US"/>
        </w:rPr>
      </w:pPr>
    </w:p>
    <w:p w:rsidR="0052277B" w:rsidRPr="007B7781" w:rsidRDefault="0052277B" w:rsidP="00D20E37">
      <w:pPr>
        <w:spacing w:line="240" w:lineRule="atLeast"/>
        <w:jc w:val="both"/>
        <w:rPr>
          <w:i/>
          <w:lang w:eastAsia="en-US"/>
        </w:rPr>
      </w:pPr>
      <w:bookmarkStart w:id="0" w:name="_GoBack"/>
      <w:bookmarkEnd w:id="0"/>
    </w:p>
    <w:sectPr w:rsidR="0052277B" w:rsidRPr="007B7781" w:rsidSect="00DF5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AD" w:rsidRDefault="004517AD" w:rsidP="00CE52F0">
      <w:r>
        <w:separator/>
      </w:r>
    </w:p>
  </w:endnote>
  <w:endnote w:type="continuationSeparator" w:id="0">
    <w:p w:rsidR="004517AD" w:rsidRDefault="004517AD" w:rsidP="00C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3E" w:rsidRDefault="00896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44" w:rsidRDefault="00E75744" w:rsidP="00E7574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3E" w:rsidRDefault="00896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AD" w:rsidRDefault="004517AD" w:rsidP="00CE52F0">
      <w:r>
        <w:separator/>
      </w:r>
    </w:p>
  </w:footnote>
  <w:footnote w:type="continuationSeparator" w:id="0">
    <w:p w:rsidR="004517AD" w:rsidRDefault="004517AD" w:rsidP="00C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F0" w:rsidRDefault="00CE5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F0" w:rsidRDefault="00CE5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F0" w:rsidRDefault="00CE5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7816"/>
    <w:multiLevelType w:val="singleLevel"/>
    <w:tmpl w:val="7F5EBAF8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8"/>
    <w:rsid w:val="0003120C"/>
    <w:rsid w:val="00043CC3"/>
    <w:rsid w:val="00066F28"/>
    <w:rsid w:val="00067117"/>
    <w:rsid w:val="00090010"/>
    <w:rsid w:val="000D46B0"/>
    <w:rsid w:val="00126B6B"/>
    <w:rsid w:val="00145BF9"/>
    <w:rsid w:val="00170D3D"/>
    <w:rsid w:val="00172616"/>
    <w:rsid w:val="001A2677"/>
    <w:rsid w:val="001E3FFE"/>
    <w:rsid w:val="00206C01"/>
    <w:rsid w:val="00234F1D"/>
    <w:rsid w:val="00251812"/>
    <w:rsid w:val="00280DA5"/>
    <w:rsid w:val="002920DF"/>
    <w:rsid w:val="002B0593"/>
    <w:rsid w:val="002E24A7"/>
    <w:rsid w:val="002F2AF4"/>
    <w:rsid w:val="003144DB"/>
    <w:rsid w:val="0035629C"/>
    <w:rsid w:val="00360322"/>
    <w:rsid w:val="003B6772"/>
    <w:rsid w:val="003D3C1E"/>
    <w:rsid w:val="003F5480"/>
    <w:rsid w:val="004517AD"/>
    <w:rsid w:val="004846BA"/>
    <w:rsid w:val="00485F12"/>
    <w:rsid w:val="00495FBD"/>
    <w:rsid w:val="004C49E1"/>
    <w:rsid w:val="004D0D45"/>
    <w:rsid w:val="00502B84"/>
    <w:rsid w:val="00520610"/>
    <w:rsid w:val="0052277B"/>
    <w:rsid w:val="00564980"/>
    <w:rsid w:val="00576D52"/>
    <w:rsid w:val="00577566"/>
    <w:rsid w:val="00583602"/>
    <w:rsid w:val="00585A94"/>
    <w:rsid w:val="005C2DA4"/>
    <w:rsid w:val="005C510E"/>
    <w:rsid w:val="005D0396"/>
    <w:rsid w:val="00604EF4"/>
    <w:rsid w:val="0060589A"/>
    <w:rsid w:val="0062315D"/>
    <w:rsid w:val="006442A4"/>
    <w:rsid w:val="00674649"/>
    <w:rsid w:val="006943A6"/>
    <w:rsid w:val="006C1BD1"/>
    <w:rsid w:val="006D1F44"/>
    <w:rsid w:val="006D6A74"/>
    <w:rsid w:val="006E0D90"/>
    <w:rsid w:val="00707AEC"/>
    <w:rsid w:val="00724A69"/>
    <w:rsid w:val="007421A6"/>
    <w:rsid w:val="0079080F"/>
    <w:rsid w:val="00792C28"/>
    <w:rsid w:val="007B7781"/>
    <w:rsid w:val="007D624C"/>
    <w:rsid w:val="00832976"/>
    <w:rsid w:val="008440E2"/>
    <w:rsid w:val="00896B3E"/>
    <w:rsid w:val="008B5EBA"/>
    <w:rsid w:val="008F3415"/>
    <w:rsid w:val="00903D3E"/>
    <w:rsid w:val="00925990"/>
    <w:rsid w:val="009F18CD"/>
    <w:rsid w:val="00A21212"/>
    <w:rsid w:val="00A21BE1"/>
    <w:rsid w:val="00A41FF1"/>
    <w:rsid w:val="00A636C9"/>
    <w:rsid w:val="00A76054"/>
    <w:rsid w:val="00A80827"/>
    <w:rsid w:val="00A82FE0"/>
    <w:rsid w:val="00AA56EB"/>
    <w:rsid w:val="00AC7D35"/>
    <w:rsid w:val="00B11BBF"/>
    <w:rsid w:val="00B17478"/>
    <w:rsid w:val="00B37B0C"/>
    <w:rsid w:val="00B42FDC"/>
    <w:rsid w:val="00B74C66"/>
    <w:rsid w:val="00B77293"/>
    <w:rsid w:val="00BF32A9"/>
    <w:rsid w:val="00C056BD"/>
    <w:rsid w:val="00C55192"/>
    <w:rsid w:val="00CA2344"/>
    <w:rsid w:val="00CE52F0"/>
    <w:rsid w:val="00D20E37"/>
    <w:rsid w:val="00D24488"/>
    <w:rsid w:val="00D539AB"/>
    <w:rsid w:val="00D760BD"/>
    <w:rsid w:val="00D92DF1"/>
    <w:rsid w:val="00D96697"/>
    <w:rsid w:val="00DA0074"/>
    <w:rsid w:val="00DB5CFF"/>
    <w:rsid w:val="00DC628A"/>
    <w:rsid w:val="00DF526C"/>
    <w:rsid w:val="00E53F35"/>
    <w:rsid w:val="00E64563"/>
    <w:rsid w:val="00E75744"/>
    <w:rsid w:val="00E97974"/>
    <w:rsid w:val="00EE24EC"/>
    <w:rsid w:val="00EF6121"/>
    <w:rsid w:val="00F03B30"/>
    <w:rsid w:val="00F3688E"/>
    <w:rsid w:val="00F57B3E"/>
    <w:rsid w:val="00F61D61"/>
    <w:rsid w:val="00F75A4B"/>
    <w:rsid w:val="00FC2203"/>
    <w:rsid w:val="00FD4728"/>
    <w:rsid w:val="00FD596B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997B45"/>
  <w15:docId w15:val="{3BDC3FB4-06B4-408F-AC7E-2F9A831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28"/>
    <w:pPr>
      <w:ind w:firstLine="0"/>
    </w:pPr>
    <w:rPr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B7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20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92C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E52F0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E52F0"/>
    <w:rPr>
      <w:lang w:eastAsia="bg-BG"/>
    </w:rPr>
  </w:style>
  <w:style w:type="table" w:styleId="a7">
    <w:name w:val="Table Grid"/>
    <w:basedOn w:val="a1"/>
    <w:rsid w:val="003F5480"/>
    <w:pPr>
      <w:ind w:firstLine="0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48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5480"/>
    <w:rPr>
      <w:rFonts w:ascii="Tahoma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0"/>
    <w:link w:val="3"/>
    <w:rsid w:val="00D20E37"/>
    <w:rPr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B77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bg-BG"/>
    </w:rPr>
  </w:style>
  <w:style w:type="paragraph" w:styleId="aa">
    <w:name w:val="Body Text"/>
    <w:basedOn w:val="a"/>
    <w:link w:val="ab"/>
    <w:rsid w:val="007B7781"/>
    <w:pPr>
      <w:jc w:val="both"/>
    </w:pPr>
    <w:rPr>
      <w:sz w:val="32"/>
      <w:szCs w:val="20"/>
    </w:rPr>
  </w:style>
  <w:style w:type="character" w:customStyle="1" w:styleId="ab">
    <w:name w:val="Основен текст Знак"/>
    <w:basedOn w:val="a0"/>
    <w:link w:val="aa"/>
    <w:rsid w:val="007B7781"/>
    <w:rPr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t.lazarova</cp:lastModifiedBy>
  <cp:revision>23</cp:revision>
  <cp:lastPrinted>2021-05-26T14:01:00Z</cp:lastPrinted>
  <dcterms:created xsi:type="dcterms:W3CDTF">2020-08-27T09:43:00Z</dcterms:created>
  <dcterms:modified xsi:type="dcterms:W3CDTF">2021-05-26T14:03:00Z</dcterms:modified>
</cp:coreProperties>
</file>